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120DB6">
        <w:rPr>
          <w:sz w:val="26"/>
          <w:szCs w:val="26"/>
        </w:rPr>
        <w:t>1135-0</w:t>
      </w:r>
      <w:r w:rsidR="00690CC2">
        <w:rPr>
          <w:sz w:val="26"/>
          <w:szCs w:val="26"/>
        </w:rPr>
        <w:t>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E75BD6">
        <w:rPr>
          <w:sz w:val="26"/>
          <w:szCs w:val="26"/>
        </w:rPr>
        <w:t>25</w:t>
      </w:r>
      <w:r w:rsidRPr="00E75BD6" w:rsidR="00690CC2">
        <w:rPr>
          <w:sz w:val="26"/>
          <w:szCs w:val="26"/>
        </w:rPr>
        <w:t xml:space="preserve"> марта</w:t>
      </w:r>
      <w:r w:rsidRPr="00E75BD6" w:rsidR="004C6B4B">
        <w:rPr>
          <w:sz w:val="26"/>
          <w:szCs w:val="26"/>
        </w:rPr>
        <w:t xml:space="preserve"> 202</w:t>
      </w:r>
      <w:r w:rsidRPr="00E75BD6" w:rsidR="00B43B91">
        <w:rPr>
          <w:sz w:val="26"/>
          <w:szCs w:val="26"/>
        </w:rPr>
        <w:t>5</w:t>
      </w:r>
      <w:r w:rsidRPr="00E75BD6" w:rsidR="004C6B4B">
        <w:rPr>
          <w:sz w:val="26"/>
          <w:szCs w:val="26"/>
        </w:rPr>
        <w:t xml:space="preserve"> года                                                           </w:t>
      </w:r>
      <w:r w:rsidRPr="00E75BD6" w:rsidR="00BF5CB9">
        <w:rPr>
          <w:sz w:val="26"/>
          <w:szCs w:val="26"/>
        </w:rPr>
        <w:t xml:space="preserve">   </w:t>
      </w:r>
      <w:r w:rsidRPr="00E75BD6" w:rsidR="004C6B4B">
        <w:rPr>
          <w:sz w:val="26"/>
          <w:szCs w:val="26"/>
        </w:rPr>
        <w:t xml:space="preserve">                           </w:t>
      </w:r>
      <w:r w:rsidRPr="0074153C" w:rsidR="004C6B4B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2C268F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г</w:t>
      </w:r>
      <w:r w:rsidRPr="00690CC2">
        <w:rPr>
          <w:sz w:val="26"/>
          <w:szCs w:val="26"/>
        </w:rPr>
        <w:t>енерального директора ООО «</w:t>
      </w:r>
      <w:r>
        <w:rPr>
          <w:sz w:val="26"/>
          <w:szCs w:val="26"/>
        </w:rPr>
        <w:t>***</w:t>
      </w:r>
      <w:r w:rsidR="00120DB6">
        <w:rPr>
          <w:sz w:val="26"/>
          <w:szCs w:val="26"/>
        </w:rPr>
        <w:t>» 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</w:t>
      </w:r>
      <w:r w:rsidR="00120DB6">
        <w:rPr>
          <w:sz w:val="26"/>
          <w:szCs w:val="26"/>
        </w:rPr>
        <w:t xml:space="preserve">ца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 зарегистрированно</w:t>
      </w:r>
      <w:r w:rsidR="00120DB6">
        <w:rPr>
          <w:sz w:val="26"/>
          <w:szCs w:val="26"/>
        </w:rPr>
        <w:t>го</w:t>
      </w:r>
      <w:r w:rsidRPr="00690CC2">
        <w:rPr>
          <w:sz w:val="26"/>
          <w:szCs w:val="26"/>
        </w:rPr>
        <w:t xml:space="preserve"> и проживающе</w:t>
      </w:r>
      <w:r w:rsidR="00120DB6">
        <w:rPr>
          <w:sz w:val="26"/>
          <w:szCs w:val="26"/>
        </w:rPr>
        <w:t>го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2C268F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В.С.</w:t>
      </w:r>
      <w:r w:rsidRPr="00690CC2">
        <w:rPr>
          <w:sz w:val="26"/>
          <w:szCs w:val="26"/>
        </w:rPr>
        <w:t>.</w:t>
      </w:r>
      <w:r w:rsidRPr="00690CC2">
        <w:rPr>
          <w:sz w:val="26"/>
          <w:szCs w:val="26"/>
        </w:rPr>
        <w:t>, являясь генеральным директором ОО</w:t>
      </w:r>
      <w:r w:rsidRPr="00690CC2">
        <w:rPr>
          <w:sz w:val="26"/>
          <w:szCs w:val="26"/>
        </w:rPr>
        <w:t>О «</w:t>
      </w:r>
      <w:r>
        <w:rPr>
          <w:sz w:val="26"/>
          <w:szCs w:val="26"/>
        </w:rPr>
        <w:t>***</w:t>
      </w:r>
      <w:r w:rsidR="00120DB6">
        <w:rPr>
          <w:sz w:val="26"/>
          <w:szCs w:val="26"/>
        </w:rPr>
        <w:t>»</w:t>
      </w:r>
      <w:r w:rsidRPr="00690CC2">
        <w:rPr>
          <w:sz w:val="26"/>
          <w:szCs w:val="26"/>
        </w:rPr>
        <w:t xml:space="preserve">,  находящегося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 xml:space="preserve">нарушил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EB6771">
        <w:rPr>
          <w:sz w:val="26"/>
          <w:szCs w:val="26"/>
        </w:rPr>
        <w:t>07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</w:t>
      </w:r>
      <w:r w:rsidR="00120DB6">
        <w:rPr>
          <w:sz w:val="26"/>
          <w:szCs w:val="26"/>
        </w:rPr>
        <w:t>1.10</w:t>
      </w:r>
      <w:r w:rsidR="00B43B91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2C268F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В.С.</w:t>
      </w:r>
      <w:r w:rsidRPr="0074153C">
        <w:rPr>
          <w:sz w:val="26"/>
          <w:szCs w:val="26"/>
        </w:rPr>
        <w:t>, извещенн</w:t>
      </w:r>
      <w:r w:rsidR="00120DB6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120DB6">
        <w:rPr>
          <w:sz w:val="26"/>
          <w:szCs w:val="26"/>
        </w:rPr>
        <w:t>е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 xml:space="preserve">Руководствуясь п.6 постановления Пленума Верховного Суда Российской Федерации от </w:t>
      </w:r>
      <w:r w:rsidRPr="0074153C">
        <w:rPr>
          <w:rFonts w:eastAsia="Calibri"/>
          <w:sz w:val="26"/>
          <w:szCs w:val="26"/>
        </w:rPr>
        <w:t>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</w:t>
      </w:r>
      <w:r w:rsidRPr="0074153C">
        <w:rPr>
          <w:rFonts w:eastAsia="Calibri"/>
          <w:sz w:val="26"/>
          <w:szCs w:val="26"/>
        </w:rPr>
        <w:t xml:space="preserve">треть дело об административном правонарушении в отсутствие </w:t>
      </w:r>
      <w:r w:rsidR="00120DB6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.</w:t>
      </w:r>
      <w:r w:rsidR="00120DB6">
        <w:rPr>
          <w:rFonts w:eastAsia="Calibri"/>
          <w:sz w:val="26"/>
          <w:szCs w:val="26"/>
        </w:rPr>
        <w:t>В.С.</w:t>
      </w:r>
    </w:p>
    <w:p w:rsidR="00736026" w:rsidRPr="0074153C" w:rsidP="002C268F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В.С.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4153C">
        <w:rPr>
          <w:sz w:val="26"/>
          <w:szCs w:val="26"/>
        </w:rPr>
        <w:t>оцененных судьей в соответствии с требованиями ст. 26.11 КоАП РФ:</w:t>
      </w:r>
    </w:p>
    <w:p w:rsidR="00101485" w:rsidRPr="0074153C" w:rsidP="002C268F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120DB6">
        <w:rPr>
          <w:sz w:val="26"/>
          <w:szCs w:val="26"/>
        </w:rPr>
        <w:t>17.02</w:t>
      </w:r>
      <w:r w:rsidR="00B43B91">
        <w:rPr>
          <w:sz w:val="26"/>
          <w:szCs w:val="26"/>
        </w:rPr>
        <w:t>.202</w:t>
      </w:r>
      <w:r w:rsidR="00120DB6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В.С.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 xml:space="preserve">рушил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</w:t>
      </w:r>
      <w:r w:rsidRPr="0074153C">
        <w:rPr>
          <w:sz w:val="26"/>
          <w:szCs w:val="26"/>
        </w:rPr>
        <w:t>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</w:t>
      </w:r>
      <w:r w:rsidR="00120DB6">
        <w:rPr>
          <w:sz w:val="26"/>
          <w:szCs w:val="26"/>
        </w:rPr>
        <w:t>1.10</w:t>
      </w:r>
      <w:r w:rsidR="00B43B91">
        <w:rPr>
          <w:sz w:val="26"/>
          <w:szCs w:val="26"/>
        </w:rPr>
        <w:t>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</w:t>
      </w:r>
      <w:r w:rsidRPr="00DE0BF1">
        <w:rPr>
          <w:sz w:val="26"/>
          <w:szCs w:val="26"/>
        </w:rPr>
        <w:t>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</w:t>
      </w:r>
      <w:r w:rsidRPr="00DE0BF1">
        <w:rPr>
          <w:sz w:val="26"/>
          <w:szCs w:val="26"/>
        </w:rPr>
        <w:t>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</w:t>
      </w:r>
      <w:r w:rsidRPr="00DE0BF1">
        <w:rPr>
          <w:sz w:val="26"/>
          <w:szCs w:val="26"/>
        </w:rPr>
        <w:t>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2) индивидуальные предприниматели, адвокаты, </w:t>
      </w:r>
      <w:r w:rsidRPr="00DE0BF1">
        <w:rPr>
          <w:sz w:val="26"/>
          <w:szCs w:val="26"/>
        </w:rPr>
        <w:t xml:space="preserve">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 (не производящие выплаты и иные вознагр</w:t>
      </w:r>
      <w:r w:rsidRPr="00DE0BF1">
        <w:rPr>
          <w:sz w:val="26"/>
          <w:szCs w:val="26"/>
        </w:rPr>
        <w:t>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</w:t>
      </w:r>
      <w:r w:rsidRPr="00DE0BF1">
        <w:rPr>
          <w:sz w:val="26"/>
          <w:szCs w:val="26"/>
        </w:rPr>
        <w:t>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</w:t>
      </w:r>
      <w:r w:rsidRPr="00DE0BF1">
        <w:rPr>
          <w:sz w:val="26"/>
          <w:szCs w:val="26"/>
        </w:rPr>
        <w:t>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статьи 423 Налогового кодекса расчетным периодом признается календарный год. Отчетными </w:t>
      </w:r>
      <w:r w:rsidRPr="00DE0BF1">
        <w:rPr>
          <w:sz w:val="26"/>
          <w:szCs w:val="26"/>
        </w:rPr>
        <w:t>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EB6771">
        <w:rPr>
          <w:sz w:val="26"/>
          <w:szCs w:val="26"/>
        </w:rPr>
        <w:t>июля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</w:t>
      </w:r>
      <w:r w:rsidRPr="00DE0BF1">
        <w:rPr>
          <w:sz w:val="26"/>
          <w:szCs w:val="26"/>
        </w:rPr>
        <w:t>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</w:t>
      </w:r>
      <w:r w:rsidR="00120DB6">
        <w:rPr>
          <w:sz w:val="26"/>
          <w:szCs w:val="26"/>
        </w:rPr>
        <w:t>1.10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</w:t>
      </w:r>
      <w:r w:rsidRPr="00DE0BF1">
        <w:rPr>
          <w:sz w:val="26"/>
          <w:szCs w:val="26"/>
        </w:rPr>
        <w:t>алы дела не содержат.</w:t>
      </w:r>
    </w:p>
    <w:p w:rsidR="00DE0BF1" w:rsidRPr="0074153C" w:rsidP="002C268F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В.С.</w:t>
      </w:r>
      <w:r w:rsidR="00690CC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</w:t>
      </w:r>
      <w:r w:rsidRPr="0074153C">
        <w:rPr>
          <w:sz w:val="26"/>
          <w:szCs w:val="26"/>
        </w:rPr>
        <w:t>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Pr="00DE0BF1">
        <w:rPr>
          <w:sz w:val="26"/>
          <w:szCs w:val="26"/>
        </w:rPr>
        <w:t xml:space="preserve">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</w:t>
      </w:r>
      <w:r w:rsidRPr="0074153C">
        <w:rPr>
          <w:sz w:val="26"/>
          <w:szCs w:val="26"/>
        </w:rPr>
        <w:t>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2C26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120DB6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120DB6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120DB6">
        <w:rPr>
          <w:sz w:val="26"/>
          <w:szCs w:val="26"/>
        </w:rPr>
        <w:t>ым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120DB6">
        <w:rPr>
          <w:sz w:val="26"/>
          <w:szCs w:val="26"/>
        </w:rPr>
        <w:t>му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</w:t>
      </w:r>
      <w:r w:rsidRPr="0074153C">
        <w:rPr>
          <w:sz w:val="26"/>
          <w:szCs w:val="26"/>
        </w:rPr>
        <w:t>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120DB6">
        <w:rPr>
          <w:sz w:val="20"/>
          <w:szCs w:val="20"/>
        </w:rPr>
        <w:t>1135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0DB6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2C268F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33893"/>
    <w:rsid w:val="00845EB8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75BD6"/>
    <w:rsid w:val="00E81F17"/>
    <w:rsid w:val="00EB6771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BD966-36CF-49BE-BCFA-3E3900EA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